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61B7B" w14:textId="10B486EB" w:rsidR="001B164A" w:rsidRDefault="00B11BF7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52A3C23" wp14:editId="2443753A">
            <wp:extent cx="2124075" cy="21240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91F9D" w14:textId="30DA74BD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595244">
        <w:rPr>
          <w:color w:val="808080"/>
          <w:sz w:val="22"/>
          <w:szCs w:val="20"/>
        </w:rPr>
        <w:t>0</w:t>
      </w:r>
      <w:r w:rsidR="00B11BF7">
        <w:rPr>
          <w:color w:val="808080"/>
          <w:sz w:val="22"/>
          <w:szCs w:val="20"/>
        </w:rPr>
        <w:t>5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595244">
        <w:rPr>
          <w:color w:val="808080"/>
          <w:sz w:val="22"/>
          <w:szCs w:val="20"/>
        </w:rPr>
        <w:t>1</w:t>
      </w:r>
    </w:p>
    <w:p w14:paraId="4DCEB362" w14:textId="42F4651F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120108">
        <w:rPr>
          <w:bCs/>
          <w:color w:val="808080"/>
          <w:sz w:val="16"/>
          <w:szCs w:val="16"/>
        </w:rPr>
        <w:t>0</w:t>
      </w:r>
      <w:r w:rsidR="00B11BF7">
        <w:rPr>
          <w:bCs/>
          <w:color w:val="808080"/>
          <w:sz w:val="16"/>
          <w:szCs w:val="16"/>
        </w:rPr>
        <w:t>5</w:t>
      </w:r>
      <w:r w:rsidR="009B1E75">
        <w:rPr>
          <w:bCs/>
          <w:color w:val="808080"/>
          <w:sz w:val="16"/>
          <w:szCs w:val="16"/>
        </w:rPr>
        <w:t>2</w:t>
      </w:r>
      <w:r w:rsidR="00967D93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384EA8DB" w14:textId="6C40F079" w:rsidR="00595244" w:rsidRPr="009C4AC3" w:rsidRDefault="007318D1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Mit </w:t>
      </w:r>
      <w:r w:rsidR="009C4AC3" w:rsidRPr="009C4AC3">
        <w:rPr>
          <w:snapToGrid w:val="0"/>
          <w:sz w:val="18"/>
          <w:szCs w:val="18"/>
        </w:rPr>
        <w:t>dem TBEC-Modul</w:t>
      </w:r>
      <w:r w:rsidR="009C4AC3" w:rsidRPr="00157939">
        <w:rPr>
          <w:snapToGrid w:val="0"/>
          <w:sz w:val="18"/>
          <w:szCs w:val="18"/>
        </w:rPr>
        <w:t xml:space="preserve"> </w:t>
      </w:r>
      <w:r w:rsidR="001937B2">
        <w:rPr>
          <w:snapToGrid w:val="0"/>
          <w:sz w:val="18"/>
          <w:szCs w:val="18"/>
        </w:rPr>
        <w:t xml:space="preserve">bietet </w:t>
      </w:r>
      <w:r w:rsidR="009C4AC3">
        <w:rPr>
          <w:snapToGrid w:val="0"/>
          <w:sz w:val="18"/>
          <w:szCs w:val="18"/>
        </w:rPr>
        <w:t>Turck</w:t>
      </w:r>
      <w:r w:rsidR="009C4AC3" w:rsidRPr="00157939">
        <w:rPr>
          <w:snapToGrid w:val="0"/>
          <w:sz w:val="18"/>
          <w:szCs w:val="18"/>
        </w:rPr>
        <w:t xml:space="preserve"> </w:t>
      </w:r>
      <w:r w:rsidR="001937B2">
        <w:rPr>
          <w:snapToGrid w:val="0"/>
          <w:sz w:val="18"/>
          <w:szCs w:val="18"/>
        </w:rPr>
        <w:t>ein schnelles und robustes</w:t>
      </w:r>
      <w:r w:rsidR="009C4AC3" w:rsidRPr="00157939">
        <w:rPr>
          <w:snapToGrid w:val="0"/>
          <w:sz w:val="18"/>
          <w:szCs w:val="18"/>
        </w:rPr>
        <w:t xml:space="preserve"> IP67-EtherCAT-RFID-</w:t>
      </w:r>
      <w:r w:rsidR="002C2D4F">
        <w:rPr>
          <w:snapToGrid w:val="0"/>
          <w:sz w:val="18"/>
          <w:szCs w:val="18"/>
        </w:rPr>
        <w:t>Interface</w:t>
      </w:r>
      <w:r w:rsidR="009C4AC3" w:rsidRPr="00157939">
        <w:rPr>
          <w:snapToGrid w:val="0"/>
          <w:sz w:val="18"/>
          <w:szCs w:val="18"/>
        </w:rPr>
        <w:t xml:space="preserve"> für </w:t>
      </w:r>
      <w:r w:rsidR="001937B2">
        <w:rPr>
          <w:snapToGrid w:val="0"/>
          <w:sz w:val="18"/>
          <w:szCs w:val="18"/>
        </w:rPr>
        <w:t xml:space="preserve">die </w:t>
      </w:r>
      <w:r w:rsidR="009C4AC3" w:rsidRPr="00157939">
        <w:rPr>
          <w:snapToGrid w:val="0"/>
          <w:sz w:val="18"/>
          <w:szCs w:val="18"/>
        </w:rPr>
        <w:t>dezentrale Automatisierung</w:t>
      </w:r>
    </w:p>
    <w:p w14:paraId="7EA000A8" w14:textId="77777777" w:rsidR="00595244" w:rsidRPr="00157939" w:rsidRDefault="00595244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079248F4" w14:textId="580D0CE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7B4DE07" w14:textId="0A8166B0" w:rsidR="001C6DE3" w:rsidRPr="00BA2EA8" w:rsidRDefault="001C6DE3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hyperlink r:id="rId11" w:history="1">
        <w:r w:rsidRPr="001C6DE3">
          <w:rPr>
            <w:rStyle w:val="Hyperlink"/>
            <w:sz w:val="18"/>
            <w:szCs w:val="18"/>
          </w:rPr>
          <w:t>https://www.turck.de/de/produktneuheiten-2860_schnelles-rfidiomodul-fuer-ethercat-39550.php</w:t>
        </w:r>
      </w:hyperlink>
    </w:p>
    <w:p w14:paraId="534E691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022291DE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0342A474" w14:textId="77777777" w:rsidR="00012BF2" w:rsidRPr="00DD573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2EABAF77" w14:textId="77777777" w:rsidR="00012BF2" w:rsidRPr="00DD5734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0B7730FC" w14:textId="77777777" w:rsidR="00012BF2" w:rsidRPr="001C6DE3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1C6DE3">
        <w:rPr>
          <w:color w:val="808080"/>
          <w:sz w:val="16"/>
        </w:rPr>
        <w:t>Telefon: +49 208 4952-149</w:t>
      </w:r>
    </w:p>
    <w:p w14:paraId="769EEDB0" w14:textId="77777777" w:rsidR="00012BF2" w:rsidRPr="001C6DE3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1C6DE3">
        <w:rPr>
          <w:color w:val="808080"/>
          <w:sz w:val="16"/>
        </w:rPr>
        <w:t xml:space="preserve">Mobil: +49 160 93950359 </w:t>
      </w:r>
    </w:p>
    <w:p w14:paraId="4A117757" w14:textId="77777777" w:rsidR="00012BF2" w:rsidRPr="001C6DE3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1C6DE3">
        <w:rPr>
          <w:color w:val="808080"/>
          <w:sz w:val="16"/>
        </w:rPr>
        <w:t>Mail: klaus.albers@turck.com</w:t>
      </w:r>
    </w:p>
    <w:p w14:paraId="1B1C2EEE" w14:textId="77777777" w:rsidR="00012BF2" w:rsidRPr="001C6DE3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1C6DE3">
        <w:rPr>
          <w:color w:val="808080"/>
          <w:sz w:val="16"/>
        </w:rPr>
        <w:t>Web: www.turck.</w:t>
      </w:r>
      <w:r w:rsidR="001B164A" w:rsidRPr="001C6DE3">
        <w:rPr>
          <w:color w:val="808080"/>
          <w:sz w:val="16"/>
        </w:rPr>
        <w:t>de/</w:t>
      </w:r>
      <w:r w:rsidRPr="001C6DE3">
        <w:rPr>
          <w:color w:val="808080"/>
          <w:sz w:val="16"/>
        </w:rPr>
        <w:t>presse</w:t>
      </w:r>
    </w:p>
    <w:p w14:paraId="234130A3" w14:textId="77777777" w:rsidR="00012BF2" w:rsidRPr="001C6DE3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16F39E55" w14:textId="77777777" w:rsidR="00012BF2" w:rsidRPr="001C6DE3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1B0DD070" w14:textId="77777777" w:rsidR="00012BF2" w:rsidRPr="001C6DE3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1C6DE3">
        <w:rPr>
          <w:color w:val="808080"/>
          <w:sz w:val="16"/>
        </w:rPr>
        <w:t>LESER-KONTAKT</w:t>
      </w:r>
    </w:p>
    <w:p w14:paraId="7C021CF2" w14:textId="77777777" w:rsidR="00012BF2" w:rsidRPr="001C6DE3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781D5BF5" w14:textId="77777777" w:rsidR="00012BF2" w:rsidRPr="001C6DE3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1C6DE3">
        <w:rPr>
          <w:b/>
          <w:color w:val="808080"/>
          <w:sz w:val="16"/>
        </w:rPr>
        <w:t>Deutschland</w:t>
      </w:r>
      <w:r w:rsidRPr="001C6DE3">
        <w:rPr>
          <w:color w:val="808080"/>
          <w:sz w:val="16"/>
        </w:rPr>
        <w:t>:</w:t>
      </w:r>
    </w:p>
    <w:p w14:paraId="195DC383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1C6DE3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D2235A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6471494B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915A539" w14:textId="77777777" w:rsidR="00012BF2" w:rsidRPr="007C689F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7C689F">
        <w:rPr>
          <w:color w:val="808080"/>
          <w:sz w:val="16"/>
        </w:rPr>
        <w:t>Mail: more@turck.com</w:t>
      </w:r>
    </w:p>
    <w:p w14:paraId="7E7079E2" w14:textId="77777777" w:rsidR="00012BF2" w:rsidRPr="007C689F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7C689F">
        <w:rPr>
          <w:color w:val="808080"/>
          <w:sz w:val="16"/>
        </w:rPr>
        <w:t>Web: www.turck.com</w:t>
      </w:r>
    </w:p>
    <w:p w14:paraId="3C00CECF" w14:textId="77777777" w:rsidR="00012BF2" w:rsidRPr="007C689F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060AB0D9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2F198C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20F3E9DA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85F097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0FA0534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2A6448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0F9ECD94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5A415508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17680730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CE86E31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BD818A7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C36AA1E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8290682" w14:textId="77777777" w:rsidR="00012BF2" w:rsidRPr="004120B6" w:rsidRDefault="00012BF2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8EB793F" w14:textId="77777777" w:rsidR="001B164A" w:rsidRPr="004120B6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7C9765C9" w14:textId="77777777" w:rsidR="001B164A" w:rsidRPr="004120B6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5728D29E" w14:textId="77777777" w:rsidR="001B164A" w:rsidRDefault="001B164A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5424E851" w14:textId="77777777" w:rsidR="00DD5734" w:rsidRDefault="00DD5734" w:rsidP="00BA2EA8">
      <w:pPr>
        <w:framePr w:w="3345" w:h="6589" w:hSpace="142" w:wrap="notBeside" w:vAnchor="page" w:hAnchor="page" w:x="7911" w:y="9889" w:anchorLock="1"/>
        <w:rPr>
          <w:color w:val="808080"/>
          <w:sz w:val="16"/>
        </w:rPr>
      </w:pPr>
    </w:p>
    <w:p w14:paraId="62C20CF4" w14:textId="29CE45C7" w:rsidR="00220D6D" w:rsidRDefault="000E403E" w:rsidP="00220D6D">
      <w:pPr>
        <w:pStyle w:val="Subhead"/>
        <w:framePr w:w="6209" w:h="13078" w:wrap="notBeside" w:vAnchor="page" w:hAnchor="page" w:x="1248" w:y="2836" w:anchorLock="1"/>
        <w:spacing w:after="240"/>
        <w:rPr>
          <w:rFonts w:eastAsia="Times New Roman"/>
          <w:iCs/>
          <w:sz w:val="28"/>
          <w:szCs w:val="28"/>
          <w:lang w:val="de-DE" w:eastAsia="de-DE"/>
        </w:rPr>
      </w:pPr>
      <w:bookmarkStart w:id="0" w:name="_Hlk65157632"/>
      <w:r>
        <w:rPr>
          <w:rFonts w:eastAsia="Times New Roman"/>
          <w:iCs/>
          <w:sz w:val="28"/>
          <w:szCs w:val="28"/>
          <w:lang w:val="de-DE" w:eastAsia="de-DE"/>
        </w:rPr>
        <w:t>Schnelles</w:t>
      </w:r>
      <w:r w:rsidRPr="00595244">
        <w:rPr>
          <w:rFonts w:eastAsia="Times New Roman"/>
          <w:iCs/>
          <w:sz w:val="28"/>
          <w:szCs w:val="28"/>
          <w:lang w:val="de-DE" w:eastAsia="de-DE"/>
        </w:rPr>
        <w:t xml:space="preserve"> </w:t>
      </w:r>
      <w:r w:rsidR="00595244" w:rsidRPr="00595244">
        <w:rPr>
          <w:rFonts w:eastAsia="Times New Roman"/>
          <w:iCs/>
          <w:sz w:val="28"/>
          <w:szCs w:val="28"/>
          <w:lang w:val="de-DE" w:eastAsia="de-DE"/>
        </w:rPr>
        <w:t xml:space="preserve">RFID-I/O-Modul für EtherCAT </w:t>
      </w:r>
    </w:p>
    <w:p w14:paraId="0F714519" w14:textId="77FD1AD8" w:rsidR="008520A0" w:rsidRPr="000B143A" w:rsidRDefault="000E403E" w:rsidP="00220D6D">
      <w:pPr>
        <w:pStyle w:val="Subhead"/>
        <w:framePr w:w="6209" w:h="13078" w:wrap="notBeside" w:vAnchor="page" w:hAnchor="page" w:x="1248" w:y="2836" w:anchorLock="1"/>
        <w:spacing w:after="24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Turcks</w:t>
      </w:r>
      <w:r w:rsidRPr="00595244">
        <w:rPr>
          <w:iCs/>
          <w:sz w:val="18"/>
          <w:szCs w:val="18"/>
          <w:lang w:val="de-DE"/>
        </w:rPr>
        <w:t xml:space="preserve"> </w:t>
      </w:r>
      <w:r w:rsidR="00595244" w:rsidRPr="00595244">
        <w:rPr>
          <w:iCs/>
          <w:sz w:val="18"/>
          <w:szCs w:val="18"/>
          <w:lang w:val="de-DE"/>
        </w:rPr>
        <w:t>neue</w:t>
      </w:r>
      <w:r w:rsidR="005028ED">
        <w:rPr>
          <w:iCs/>
          <w:sz w:val="18"/>
          <w:szCs w:val="18"/>
          <w:lang w:val="de-DE"/>
        </w:rPr>
        <w:t>s</w:t>
      </w:r>
      <w:r w:rsidR="00595244" w:rsidRPr="00595244">
        <w:rPr>
          <w:iCs/>
          <w:sz w:val="18"/>
          <w:szCs w:val="18"/>
          <w:lang w:val="de-DE"/>
        </w:rPr>
        <w:t xml:space="preserve"> TBEC-</w:t>
      </w:r>
      <w:r w:rsidR="005028ED">
        <w:rPr>
          <w:iCs/>
          <w:sz w:val="18"/>
          <w:szCs w:val="18"/>
          <w:lang w:val="de-DE"/>
        </w:rPr>
        <w:t>Interface</w:t>
      </w:r>
      <w:r w:rsidR="002C2D4F">
        <w:rPr>
          <w:iCs/>
          <w:sz w:val="18"/>
          <w:szCs w:val="18"/>
          <w:lang w:val="de-DE"/>
        </w:rPr>
        <w:t xml:space="preserve"> </w:t>
      </w:r>
      <w:r>
        <w:rPr>
          <w:iCs/>
          <w:sz w:val="18"/>
          <w:szCs w:val="18"/>
          <w:lang w:val="de-DE"/>
        </w:rPr>
        <w:t>unterstützt</w:t>
      </w:r>
      <w:r w:rsidR="00595244" w:rsidRPr="00595244">
        <w:rPr>
          <w:iCs/>
          <w:sz w:val="18"/>
          <w:szCs w:val="18"/>
          <w:lang w:val="de-DE"/>
        </w:rPr>
        <w:t xml:space="preserve"> RFID-Applikationen mit sehr schnell aufeinanderfolgenden Datenträgern</w:t>
      </w:r>
      <w:r>
        <w:rPr>
          <w:iCs/>
          <w:sz w:val="18"/>
          <w:szCs w:val="18"/>
          <w:lang w:val="de-DE"/>
        </w:rPr>
        <w:t xml:space="preserve"> und bis zu 128 Schreib-Lese-Köpfen</w:t>
      </w:r>
      <w:r w:rsidR="00595244" w:rsidRPr="00595244">
        <w:rPr>
          <w:iCs/>
          <w:sz w:val="18"/>
          <w:szCs w:val="18"/>
          <w:lang w:val="de-DE"/>
        </w:rPr>
        <w:t xml:space="preserve"> </w:t>
      </w:r>
    </w:p>
    <w:p w14:paraId="1C05D416" w14:textId="6A27059E" w:rsidR="00C54911" w:rsidRDefault="008520A0" w:rsidP="00C5491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7C689F">
        <w:rPr>
          <w:lang w:val="de-DE"/>
        </w:rPr>
        <w:t>11</w:t>
      </w:r>
      <w:r w:rsidR="00F42E74">
        <w:rPr>
          <w:lang w:val="de-DE"/>
        </w:rPr>
        <w:t xml:space="preserve">. </w:t>
      </w:r>
      <w:r w:rsidR="00840C79">
        <w:rPr>
          <w:lang w:val="de-DE"/>
        </w:rPr>
        <w:t>März</w:t>
      </w:r>
      <w:r w:rsidR="00595244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595244">
        <w:rPr>
          <w:lang w:val="de-DE"/>
        </w:rPr>
        <w:t>1</w:t>
      </w:r>
      <w:r w:rsidRPr="00395C49">
        <w:rPr>
          <w:lang w:val="de-DE"/>
        </w:rPr>
        <w:t xml:space="preserve"> –</w:t>
      </w:r>
      <w:r w:rsidR="00220D6D">
        <w:rPr>
          <w:lang w:val="de-DE"/>
        </w:rPr>
        <w:t xml:space="preserve"> </w:t>
      </w:r>
      <w:r w:rsidR="004313EC">
        <w:rPr>
          <w:lang w:val="de-DE"/>
        </w:rPr>
        <w:t xml:space="preserve">Turck erweitert mit der TBEC-Familie sein Angebot an </w:t>
      </w:r>
      <w:r w:rsidR="00840C79">
        <w:rPr>
          <w:lang w:val="de-DE"/>
        </w:rPr>
        <w:t xml:space="preserve">robusten und </w:t>
      </w:r>
      <w:r w:rsidR="004313EC">
        <w:rPr>
          <w:lang w:val="de-DE"/>
        </w:rPr>
        <w:t xml:space="preserve">kompakten </w:t>
      </w:r>
      <w:r w:rsidR="008F1F8B">
        <w:rPr>
          <w:lang w:val="de-DE"/>
        </w:rPr>
        <w:t>RFID-</w:t>
      </w:r>
      <w:r w:rsidR="004313EC">
        <w:rPr>
          <w:lang w:val="de-DE"/>
        </w:rPr>
        <w:t>Lösun</w:t>
      </w:r>
      <w:r w:rsidR="008F1F8B">
        <w:rPr>
          <w:lang w:val="de-DE"/>
        </w:rPr>
        <w:t>g</w:t>
      </w:r>
      <w:r w:rsidR="004313EC">
        <w:rPr>
          <w:lang w:val="de-DE"/>
        </w:rPr>
        <w:t>en u</w:t>
      </w:r>
      <w:r w:rsidR="00595244" w:rsidRPr="00595244">
        <w:rPr>
          <w:lang w:val="de-DE"/>
        </w:rPr>
        <w:t xml:space="preserve">m </w:t>
      </w:r>
      <w:r w:rsidR="00F56B97">
        <w:rPr>
          <w:lang w:val="de-DE"/>
        </w:rPr>
        <w:t xml:space="preserve">schnelle </w:t>
      </w:r>
      <w:r w:rsidR="008F1F8B">
        <w:rPr>
          <w:lang w:val="de-DE"/>
        </w:rPr>
        <w:t xml:space="preserve">Interfaces </w:t>
      </w:r>
      <w:r w:rsidR="004313EC">
        <w:rPr>
          <w:lang w:val="de-DE"/>
        </w:rPr>
        <w:t>für EtherCAT-Netzwerke.</w:t>
      </w:r>
      <w:r w:rsidR="002763A5">
        <w:rPr>
          <w:lang w:val="de-DE"/>
        </w:rPr>
        <w:t xml:space="preserve"> </w:t>
      </w:r>
      <w:r w:rsidR="00595244" w:rsidRPr="00B819CB">
        <w:rPr>
          <w:lang w:val="de-DE"/>
        </w:rPr>
        <w:t xml:space="preserve">Das </w:t>
      </w:r>
      <w:bookmarkStart w:id="1" w:name="_Hlk65064118"/>
      <w:r w:rsidR="00595244" w:rsidRPr="00B819CB">
        <w:rPr>
          <w:lang w:val="de-DE"/>
        </w:rPr>
        <w:t>TBEC-Modu</w:t>
      </w:r>
      <w:r w:rsidR="0095774B">
        <w:rPr>
          <w:lang w:val="de-DE"/>
        </w:rPr>
        <w:t>l</w:t>
      </w:r>
      <w:r w:rsidR="00B819CB" w:rsidRPr="00B819CB">
        <w:rPr>
          <w:lang w:val="de-DE"/>
        </w:rPr>
        <w:t xml:space="preserve"> </w:t>
      </w:r>
      <w:bookmarkEnd w:id="1"/>
      <w:r w:rsidR="003304FE">
        <w:rPr>
          <w:lang w:val="de-DE"/>
        </w:rPr>
        <w:t xml:space="preserve">im </w:t>
      </w:r>
      <w:r w:rsidR="00595244" w:rsidRPr="00595244">
        <w:rPr>
          <w:lang w:val="de-DE"/>
        </w:rPr>
        <w:t xml:space="preserve">vollvergossenen Kunststoffgehäuse </w:t>
      </w:r>
      <w:r w:rsidR="003304FE">
        <w:rPr>
          <w:lang w:val="de-DE"/>
        </w:rPr>
        <w:t xml:space="preserve">ist </w:t>
      </w:r>
      <w:r w:rsidR="00595244" w:rsidRPr="00595244">
        <w:rPr>
          <w:lang w:val="de-DE"/>
        </w:rPr>
        <w:t xml:space="preserve">in Schutzart IP67/IP69K ausgeführt </w:t>
      </w:r>
      <w:r w:rsidR="003304FE">
        <w:rPr>
          <w:lang w:val="de-DE"/>
        </w:rPr>
        <w:t xml:space="preserve">und im </w:t>
      </w:r>
      <w:r w:rsidR="00595244" w:rsidRPr="00595244">
        <w:rPr>
          <w:lang w:val="de-DE"/>
        </w:rPr>
        <w:t>erweiterten Temperaturbereich von -40 bis +70 °C</w:t>
      </w:r>
      <w:r w:rsidR="003304FE">
        <w:rPr>
          <w:lang w:val="de-DE"/>
        </w:rPr>
        <w:t xml:space="preserve"> einsetzbar</w:t>
      </w:r>
      <w:r w:rsidR="00595244" w:rsidRPr="00595244">
        <w:rPr>
          <w:lang w:val="de-DE"/>
        </w:rPr>
        <w:t xml:space="preserve">. </w:t>
      </w:r>
      <w:r w:rsidR="003304FE">
        <w:rPr>
          <w:lang w:val="de-DE"/>
        </w:rPr>
        <w:t>Das EtherCAT-</w:t>
      </w:r>
      <w:r w:rsidR="002C2D4F">
        <w:rPr>
          <w:lang w:val="de-DE"/>
        </w:rPr>
        <w:t>RFID-</w:t>
      </w:r>
      <w:r w:rsidR="003304FE">
        <w:rPr>
          <w:lang w:val="de-DE"/>
        </w:rPr>
        <w:t>Modul erlaubt den parallelen Betrieb von HF- und UHF-Schreib-Lese-Köpfen, was Applikationen mit unterschiedlichen Bandbreiten erleichtert und Lage</w:t>
      </w:r>
      <w:r w:rsidR="00B819CB">
        <w:rPr>
          <w:lang w:val="de-DE"/>
        </w:rPr>
        <w:t>r</w:t>
      </w:r>
      <w:r w:rsidR="003304FE">
        <w:rPr>
          <w:lang w:val="de-DE"/>
        </w:rPr>
        <w:t>haltungsvielfalt reduziert</w:t>
      </w:r>
      <w:r w:rsidR="00B819CB">
        <w:rPr>
          <w:lang w:val="de-DE"/>
        </w:rPr>
        <w:t>.</w:t>
      </w:r>
      <w:r w:rsidR="003304FE">
        <w:rPr>
          <w:lang w:val="de-DE"/>
        </w:rPr>
        <w:t xml:space="preserve"> </w:t>
      </w:r>
    </w:p>
    <w:p w14:paraId="08D98C10" w14:textId="77777777" w:rsidR="002763A5" w:rsidRDefault="002763A5" w:rsidP="00C5491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2BE8D57" w14:textId="28879FF0" w:rsidR="00595244" w:rsidRDefault="00C54911" w:rsidP="001B40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Wie alle Ethernet-Multiprotokoll-Geräte von Turck unterstützt auch das TBEC den </w:t>
      </w:r>
      <w:r w:rsidRPr="00595244">
        <w:rPr>
          <w:lang w:val="de-DE"/>
        </w:rPr>
        <w:t>HF</w:t>
      </w:r>
      <w:r w:rsidR="001937B2">
        <w:rPr>
          <w:lang w:val="de-DE"/>
        </w:rPr>
        <w:t>-</w:t>
      </w:r>
      <w:proofErr w:type="spellStart"/>
      <w:r w:rsidR="001937B2">
        <w:rPr>
          <w:lang w:val="de-DE"/>
        </w:rPr>
        <w:t>Continuous</w:t>
      </w:r>
      <w:proofErr w:type="spellEnd"/>
      <w:r w:rsidRPr="00595244">
        <w:rPr>
          <w:lang w:val="de-DE"/>
        </w:rPr>
        <w:t>-</w:t>
      </w:r>
      <w:proofErr w:type="spellStart"/>
      <w:r w:rsidRPr="00595244">
        <w:rPr>
          <w:lang w:val="de-DE"/>
        </w:rPr>
        <w:t>Busmodus</w:t>
      </w:r>
      <w:proofErr w:type="spellEnd"/>
      <w:r>
        <w:rPr>
          <w:lang w:val="de-DE"/>
        </w:rPr>
        <w:t xml:space="preserve">, mittels dessen an jedem der vier RFID-Kanäle </w:t>
      </w:r>
      <w:r w:rsidRPr="00595244">
        <w:rPr>
          <w:lang w:val="de-DE"/>
        </w:rPr>
        <w:t xml:space="preserve">bis zu 32 busfähige HF-Schreib-Lese-Köpfe </w:t>
      </w:r>
      <w:r>
        <w:rPr>
          <w:lang w:val="de-DE"/>
        </w:rPr>
        <w:t xml:space="preserve">angeschlossen werden können. </w:t>
      </w:r>
      <w:r w:rsidRPr="00595244">
        <w:rPr>
          <w:lang w:val="de-DE"/>
        </w:rPr>
        <w:t xml:space="preserve">In Applikationen mit vielen Schreib- </w:t>
      </w:r>
      <w:r>
        <w:rPr>
          <w:lang w:val="de-DE"/>
        </w:rPr>
        <w:t xml:space="preserve"> </w:t>
      </w:r>
      <w:r w:rsidRPr="00595244">
        <w:rPr>
          <w:lang w:val="de-DE"/>
        </w:rPr>
        <w:t>oder Lese-Positionen senkt dies Verdrahtungsaufwand</w:t>
      </w:r>
      <w:r>
        <w:rPr>
          <w:lang w:val="de-DE"/>
        </w:rPr>
        <w:t xml:space="preserve">, </w:t>
      </w:r>
      <w:r w:rsidRPr="00595244">
        <w:rPr>
          <w:lang w:val="de-DE"/>
        </w:rPr>
        <w:t xml:space="preserve">Kosten und </w:t>
      </w:r>
      <w:proofErr w:type="spellStart"/>
      <w:r>
        <w:rPr>
          <w:lang w:val="de-DE"/>
        </w:rPr>
        <w:t>Inbetriebnahmezeiten</w:t>
      </w:r>
      <w:proofErr w:type="spellEnd"/>
      <w:r>
        <w:rPr>
          <w:lang w:val="de-DE"/>
        </w:rPr>
        <w:t xml:space="preserve"> </w:t>
      </w:r>
      <w:r w:rsidRPr="00595244">
        <w:rPr>
          <w:lang w:val="de-DE"/>
        </w:rPr>
        <w:t>erheblich</w:t>
      </w:r>
      <w:r>
        <w:rPr>
          <w:lang w:val="de-DE"/>
        </w:rPr>
        <w:t xml:space="preserve">. </w:t>
      </w:r>
      <w:r w:rsidR="003304FE">
        <w:rPr>
          <w:lang w:val="de-DE"/>
        </w:rPr>
        <w:t xml:space="preserve">An den </w:t>
      </w:r>
      <w:r w:rsidR="00A06294">
        <w:rPr>
          <w:lang w:val="de-DE"/>
        </w:rPr>
        <w:t>acht</w:t>
      </w:r>
      <w:r w:rsidR="00595244" w:rsidRPr="00595244">
        <w:rPr>
          <w:lang w:val="de-DE"/>
        </w:rPr>
        <w:t xml:space="preserve"> universelle</w:t>
      </w:r>
      <w:r w:rsidR="008051C3">
        <w:rPr>
          <w:lang w:val="de-DE"/>
        </w:rPr>
        <w:t>n</w:t>
      </w:r>
      <w:r w:rsidR="00595244" w:rsidRPr="00595244">
        <w:rPr>
          <w:lang w:val="de-DE"/>
        </w:rPr>
        <w:t xml:space="preserve"> DXP</w:t>
      </w:r>
      <w:r w:rsidR="00840C79">
        <w:rPr>
          <w:lang w:val="de-DE"/>
        </w:rPr>
        <w:t>-</w:t>
      </w:r>
      <w:r w:rsidR="00595244" w:rsidRPr="00595244">
        <w:rPr>
          <w:lang w:val="de-DE"/>
        </w:rPr>
        <w:t xml:space="preserve">I/Os </w:t>
      </w:r>
      <w:r w:rsidR="003304FE">
        <w:rPr>
          <w:lang w:val="de-DE"/>
        </w:rPr>
        <w:t xml:space="preserve">können </w:t>
      </w:r>
      <w:r w:rsidR="00B819CB" w:rsidRPr="00595244">
        <w:rPr>
          <w:lang w:val="de-DE"/>
        </w:rPr>
        <w:t>Sensoren</w:t>
      </w:r>
      <w:r w:rsidR="00B819CB">
        <w:rPr>
          <w:lang w:val="de-DE"/>
        </w:rPr>
        <w:t>,</w:t>
      </w:r>
      <w:r w:rsidR="00595244" w:rsidRPr="00595244">
        <w:rPr>
          <w:lang w:val="de-DE"/>
        </w:rPr>
        <w:t xml:space="preserve"> Lampen oder andere Aktuatoren</w:t>
      </w:r>
      <w:r w:rsidR="008051C3">
        <w:rPr>
          <w:lang w:val="de-DE"/>
        </w:rPr>
        <w:t xml:space="preserve"> angeschlossen werden</w:t>
      </w:r>
      <w:r w:rsidR="00595244" w:rsidRPr="00595244">
        <w:rPr>
          <w:lang w:val="de-DE"/>
        </w:rPr>
        <w:t>.</w:t>
      </w:r>
      <w:r>
        <w:rPr>
          <w:lang w:val="de-DE"/>
        </w:rPr>
        <w:t xml:space="preserve"> Alle </w:t>
      </w:r>
      <w:r w:rsidR="002C58AB">
        <w:rPr>
          <w:lang w:val="de-DE"/>
        </w:rPr>
        <w:t>Anschlüsse</w:t>
      </w:r>
      <w:r w:rsidR="002C58AB" w:rsidRPr="001937B2">
        <w:rPr>
          <w:lang w:val="de-DE"/>
        </w:rPr>
        <w:t xml:space="preserve"> </w:t>
      </w:r>
      <w:r w:rsidR="001937B2">
        <w:rPr>
          <w:lang w:val="de-DE"/>
        </w:rPr>
        <w:t xml:space="preserve">sind als 5-polige Steckverbindung </w:t>
      </w:r>
      <w:r w:rsidR="005028ED">
        <w:rPr>
          <w:lang w:val="de-DE"/>
        </w:rPr>
        <w:t xml:space="preserve">in M12 </w:t>
      </w:r>
      <w:r w:rsidR="001937B2">
        <w:rPr>
          <w:lang w:val="de-DE"/>
        </w:rPr>
        <w:t>ausgeführt</w:t>
      </w:r>
      <w:r w:rsidR="00123D5D">
        <w:rPr>
          <w:lang w:val="de-DE"/>
        </w:rPr>
        <w:t>,</w:t>
      </w:r>
      <w:r w:rsidR="002C58AB">
        <w:rPr>
          <w:lang w:val="de-DE"/>
        </w:rPr>
        <w:t xml:space="preserve"> die Spannungsversorgung (L-kodiert) erfolgt über die zukunftssichere M12-Power-Technologie.</w:t>
      </w:r>
    </w:p>
    <w:p w14:paraId="7AD3ADD8" w14:textId="25C131E7" w:rsidR="002763A5" w:rsidRDefault="002763A5" w:rsidP="001B40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FA43D43" w14:textId="4A7B8B10" w:rsidR="002763A5" w:rsidRDefault="002763A5" w:rsidP="001B40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2763A5">
        <w:rPr>
          <w:lang w:val="de-DE"/>
        </w:rPr>
        <w:t>Dank</w:t>
      </w:r>
      <w:r>
        <w:rPr>
          <w:lang w:val="de-DE"/>
        </w:rPr>
        <w:t xml:space="preserve"> des integrierten </w:t>
      </w:r>
      <w:r w:rsidRPr="002763A5">
        <w:rPr>
          <w:lang w:val="de-DE"/>
        </w:rPr>
        <w:t xml:space="preserve">RFID-Daten-Interface U mit zyklischer Prozessdatenübertragung profitiert der Anwender vom schnellen und einfachen Zugriff auf HF- und UHF-Funktionen wie etwa dem </w:t>
      </w:r>
      <w:proofErr w:type="spellStart"/>
      <w:r w:rsidRPr="002763A5">
        <w:rPr>
          <w:lang w:val="de-DE"/>
        </w:rPr>
        <w:t>Idle</w:t>
      </w:r>
      <w:proofErr w:type="spellEnd"/>
      <w:r w:rsidRPr="002763A5">
        <w:rPr>
          <w:lang w:val="de-DE"/>
        </w:rPr>
        <w:t>-Modus. So ist das EtherCAT-Modul ideal für den Einsatz in RFID-Applikationen mit sehr schnell aufeinanderfolgenden Datenträgern, wie z. B. Hängeware in der Fördertechnik.</w:t>
      </w:r>
    </w:p>
    <w:bookmarkEnd w:id="0"/>
    <w:p w14:paraId="1A35CA27" w14:textId="54BC4683" w:rsidR="00497095" w:rsidRPr="00220D6D" w:rsidRDefault="00497095" w:rsidP="00595244">
      <w:pPr>
        <w:pStyle w:val="LauftextPI"/>
        <w:ind w:firstLine="142"/>
        <w:rPr>
          <w:smallCaps/>
          <w:color w:val="A6A6A6" w:themeColor="background1" w:themeShade="A6"/>
          <w:spacing w:val="20"/>
          <w:sz w:val="2"/>
          <w:szCs w:val="2"/>
          <w:lang w:val="de-DE"/>
        </w:rPr>
      </w:pPr>
    </w:p>
    <w:sectPr w:rsidR="00497095" w:rsidRPr="00220D6D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D9DE3" w14:textId="77777777" w:rsidR="00220D6D" w:rsidRDefault="00220D6D">
      <w:r>
        <w:separator/>
      </w:r>
    </w:p>
  </w:endnote>
  <w:endnote w:type="continuationSeparator" w:id="0">
    <w:p w14:paraId="3AEC7D90" w14:textId="77777777" w:rsidR="00220D6D" w:rsidRDefault="0022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336BA" w14:textId="77777777" w:rsidR="00220D6D" w:rsidRDefault="00220D6D">
      <w:r>
        <w:separator/>
      </w:r>
    </w:p>
  </w:footnote>
  <w:footnote w:type="continuationSeparator" w:id="0">
    <w:p w14:paraId="4525B9E3" w14:textId="77777777" w:rsidR="00220D6D" w:rsidRDefault="00220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EAD2C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FA608ED" wp14:editId="4FB162A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265072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6D"/>
    <w:rsid w:val="00012BF2"/>
    <w:rsid w:val="00033072"/>
    <w:rsid w:val="00036719"/>
    <w:rsid w:val="0004009F"/>
    <w:rsid w:val="00077A27"/>
    <w:rsid w:val="00095B49"/>
    <w:rsid w:val="00097B21"/>
    <w:rsid w:val="000A3084"/>
    <w:rsid w:val="000B537F"/>
    <w:rsid w:val="000C3FC0"/>
    <w:rsid w:val="000D034C"/>
    <w:rsid w:val="000D2214"/>
    <w:rsid w:val="000E403E"/>
    <w:rsid w:val="000F0B80"/>
    <w:rsid w:val="001060D1"/>
    <w:rsid w:val="00120108"/>
    <w:rsid w:val="00123D5D"/>
    <w:rsid w:val="001269AA"/>
    <w:rsid w:val="00131B4B"/>
    <w:rsid w:val="00134B2C"/>
    <w:rsid w:val="00145785"/>
    <w:rsid w:val="00157939"/>
    <w:rsid w:val="001937B2"/>
    <w:rsid w:val="001A28DC"/>
    <w:rsid w:val="001B164A"/>
    <w:rsid w:val="001B40BA"/>
    <w:rsid w:val="001B60EF"/>
    <w:rsid w:val="001C015D"/>
    <w:rsid w:val="001C6DE3"/>
    <w:rsid w:val="001D4244"/>
    <w:rsid w:val="001E518F"/>
    <w:rsid w:val="0021486E"/>
    <w:rsid w:val="002201A7"/>
    <w:rsid w:val="00220D6D"/>
    <w:rsid w:val="002474B8"/>
    <w:rsid w:val="002539A8"/>
    <w:rsid w:val="0025734C"/>
    <w:rsid w:val="00273D01"/>
    <w:rsid w:val="002763A5"/>
    <w:rsid w:val="0028339C"/>
    <w:rsid w:val="0029138F"/>
    <w:rsid w:val="002B1257"/>
    <w:rsid w:val="002B4BC2"/>
    <w:rsid w:val="002C2D4F"/>
    <w:rsid w:val="002C58AB"/>
    <w:rsid w:val="002D086C"/>
    <w:rsid w:val="002F109A"/>
    <w:rsid w:val="002F2357"/>
    <w:rsid w:val="003139B7"/>
    <w:rsid w:val="00317AFE"/>
    <w:rsid w:val="00320FEF"/>
    <w:rsid w:val="003304FE"/>
    <w:rsid w:val="0033662E"/>
    <w:rsid w:val="00377030"/>
    <w:rsid w:val="003A01B1"/>
    <w:rsid w:val="003A100F"/>
    <w:rsid w:val="003A5F6B"/>
    <w:rsid w:val="003C3038"/>
    <w:rsid w:val="003C412E"/>
    <w:rsid w:val="003E79AA"/>
    <w:rsid w:val="003F21A8"/>
    <w:rsid w:val="0040016C"/>
    <w:rsid w:val="004120B6"/>
    <w:rsid w:val="004313EC"/>
    <w:rsid w:val="004338E2"/>
    <w:rsid w:val="00437DED"/>
    <w:rsid w:val="00453417"/>
    <w:rsid w:val="00497095"/>
    <w:rsid w:val="004A2DB5"/>
    <w:rsid w:val="004B40B9"/>
    <w:rsid w:val="004E1302"/>
    <w:rsid w:val="004E4C5F"/>
    <w:rsid w:val="004F1C73"/>
    <w:rsid w:val="004F21CC"/>
    <w:rsid w:val="004F60EC"/>
    <w:rsid w:val="005028ED"/>
    <w:rsid w:val="00506DF9"/>
    <w:rsid w:val="00533B00"/>
    <w:rsid w:val="00553D45"/>
    <w:rsid w:val="0056406D"/>
    <w:rsid w:val="005926C4"/>
    <w:rsid w:val="00593C86"/>
    <w:rsid w:val="00595244"/>
    <w:rsid w:val="005A1028"/>
    <w:rsid w:val="005A1DF8"/>
    <w:rsid w:val="005A69D7"/>
    <w:rsid w:val="005B23EB"/>
    <w:rsid w:val="005C6882"/>
    <w:rsid w:val="005E4833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C6A7A"/>
    <w:rsid w:val="006D7FFB"/>
    <w:rsid w:val="00700928"/>
    <w:rsid w:val="007036FC"/>
    <w:rsid w:val="0070789B"/>
    <w:rsid w:val="0071261D"/>
    <w:rsid w:val="007313D3"/>
    <w:rsid w:val="007318D1"/>
    <w:rsid w:val="00743267"/>
    <w:rsid w:val="00756F4E"/>
    <w:rsid w:val="00770FC4"/>
    <w:rsid w:val="00771651"/>
    <w:rsid w:val="00771B24"/>
    <w:rsid w:val="00773758"/>
    <w:rsid w:val="007819AA"/>
    <w:rsid w:val="00790183"/>
    <w:rsid w:val="007A2B6E"/>
    <w:rsid w:val="007C044E"/>
    <w:rsid w:val="007C689F"/>
    <w:rsid w:val="007E1092"/>
    <w:rsid w:val="007F13CE"/>
    <w:rsid w:val="007F7294"/>
    <w:rsid w:val="008031C9"/>
    <w:rsid w:val="008051C3"/>
    <w:rsid w:val="0082715E"/>
    <w:rsid w:val="008362D4"/>
    <w:rsid w:val="00840C79"/>
    <w:rsid w:val="00840E5D"/>
    <w:rsid w:val="0085145A"/>
    <w:rsid w:val="008520A0"/>
    <w:rsid w:val="00866FD4"/>
    <w:rsid w:val="008674D6"/>
    <w:rsid w:val="00881C66"/>
    <w:rsid w:val="008A00AA"/>
    <w:rsid w:val="008A6CA9"/>
    <w:rsid w:val="008B3F10"/>
    <w:rsid w:val="008C6A8C"/>
    <w:rsid w:val="008E70B1"/>
    <w:rsid w:val="008F1F8B"/>
    <w:rsid w:val="008F59AF"/>
    <w:rsid w:val="00900BE9"/>
    <w:rsid w:val="00905617"/>
    <w:rsid w:val="009135D7"/>
    <w:rsid w:val="009136D3"/>
    <w:rsid w:val="00916C7A"/>
    <w:rsid w:val="00933C85"/>
    <w:rsid w:val="009509C3"/>
    <w:rsid w:val="0095774B"/>
    <w:rsid w:val="00966E31"/>
    <w:rsid w:val="00967D93"/>
    <w:rsid w:val="00971DE4"/>
    <w:rsid w:val="00984D62"/>
    <w:rsid w:val="00996798"/>
    <w:rsid w:val="009A3D64"/>
    <w:rsid w:val="009A4005"/>
    <w:rsid w:val="009B1E75"/>
    <w:rsid w:val="009B49AC"/>
    <w:rsid w:val="009C4AC3"/>
    <w:rsid w:val="009C5023"/>
    <w:rsid w:val="009E330C"/>
    <w:rsid w:val="00A06294"/>
    <w:rsid w:val="00A16556"/>
    <w:rsid w:val="00A16AD1"/>
    <w:rsid w:val="00A6595A"/>
    <w:rsid w:val="00AC2E91"/>
    <w:rsid w:val="00AE0F87"/>
    <w:rsid w:val="00B03E26"/>
    <w:rsid w:val="00B06F43"/>
    <w:rsid w:val="00B112B6"/>
    <w:rsid w:val="00B11BF7"/>
    <w:rsid w:val="00B11DC3"/>
    <w:rsid w:val="00B15C5E"/>
    <w:rsid w:val="00B37E68"/>
    <w:rsid w:val="00B4392F"/>
    <w:rsid w:val="00B646BB"/>
    <w:rsid w:val="00B819CB"/>
    <w:rsid w:val="00B839C2"/>
    <w:rsid w:val="00B84701"/>
    <w:rsid w:val="00B9217C"/>
    <w:rsid w:val="00BA2EA8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54911"/>
    <w:rsid w:val="00C6347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21DEF"/>
    <w:rsid w:val="00D4096F"/>
    <w:rsid w:val="00D70F25"/>
    <w:rsid w:val="00D71851"/>
    <w:rsid w:val="00D82E33"/>
    <w:rsid w:val="00DA12C7"/>
    <w:rsid w:val="00DB158B"/>
    <w:rsid w:val="00DC2444"/>
    <w:rsid w:val="00DD5734"/>
    <w:rsid w:val="00E02CC5"/>
    <w:rsid w:val="00E40555"/>
    <w:rsid w:val="00E467D1"/>
    <w:rsid w:val="00E56C6C"/>
    <w:rsid w:val="00E64EDE"/>
    <w:rsid w:val="00E65C41"/>
    <w:rsid w:val="00E82F92"/>
    <w:rsid w:val="00EB51B2"/>
    <w:rsid w:val="00EE2C71"/>
    <w:rsid w:val="00EE3319"/>
    <w:rsid w:val="00F04AF4"/>
    <w:rsid w:val="00F205E7"/>
    <w:rsid w:val="00F21C06"/>
    <w:rsid w:val="00F42E74"/>
    <w:rsid w:val="00F53E2D"/>
    <w:rsid w:val="00F56B97"/>
    <w:rsid w:val="00F619EF"/>
    <w:rsid w:val="00F66255"/>
    <w:rsid w:val="00F822C1"/>
    <w:rsid w:val="00FA05D5"/>
    <w:rsid w:val="00FA24A1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2214D22E"/>
  <w15:chartTrackingRefBased/>
  <w15:docId w15:val="{42FBC50C-3C46-400D-9E78-1091AD9C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2EA8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028ED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schnelles-rfidiomodul-fuer-ethercat-39550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452EB-7D80-44A1-9E07-8E0C35A959F3}"/>
</file>

<file path=customXml/itemProps2.xml><?xml version="1.0" encoding="utf-8"?>
<ds:datastoreItem xmlns:ds="http://schemas.openxmlformats.org/officeDocument/2006/customXml" ds:itemID="{2A4F7E58-4518-491C-B576-2BBEA11B754A}"/>
</file>

<file path=customXml/itemProps3.xml><?xml version="1.0" encoding="utf-8"?>
<ds:datastoreItem xmlns:ds="http://schemas.openxmlformats.org/officeDocument/2006/customXml" ds:itemID="{48171FDE-128A-4FF4-B28A-F8BACDD3FD54}"/>
</file>

<file path=customXml/itemProps4.xml><?xml version="1.0" encoding="utf-8"?>
<ds:datastoreItem xmlns:ds="http://schemas.openxmlformats.org/officeDocument/2006/customXml" ds:itemID="{63196A45-E156-4710-97D8-337B92744BCB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302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5</cp:revision>
  <cp:lastPrinted>2015-10-13T16:45:00Z</cp:lastPrinted>
  <dcterms:created xsi:type="dcterms:W3CDTF">2021-03-03T09:12:00Z</dcterms:created>
  <dcterms:modified xsi:type="dcterms:W3CDTF">2021-03-11T10:56:00Z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Strategic Subject">
    <vt:lpwstr/>
  </property>
  <property fmtid="{D5CDD505-2E9C-101B-9397-08002B2CF9AE}" pid="4" name="Marketer">
    <vt:i4>3044</vt:i4>
  </property>
  <property fmtid="{D5CDD505-2E9C-101B-9397-08002B2CF9AE}" pid="5" name="Type of Content">
    <vt:lpwstr>Press Release (PR)</vt:lpwstr>
  </property>
  <property fmtid="{D5CDD505-2E9C-101B-9397-08002B2CF9AE}" pid="6" name="Status">
    <vt:lpwstr>(2) Completed DE (waiting for EN translation)</vt:lpwstr>
  </property>
  <property fmtid="{D5CDD505-2E9C-101B-9397-08002B2CF9AE}" pid="7" name="_docset_NoMedatataSyncRequired">
    <vt:lpwstr>False</vt:lpwstr>
  </property>
  <property fmtid="{D5CDD505-2E9C-101B-9397-08002B2CF9AE}" pid="8" name="Topics_x0020_Technologies">
    <vt:lpwstr/>
  </property>
  <property fmtid="{D5CDD505-2E9C-101B-9397-08002B2CF9AE}" pid="9" name="Character_x0020_of_x0020_Application">
    <vt:lpwstr/>
  </property>
  <property fmtid="{D5CDD505-2E9C-101B-9397-08002B2CF9AE}" pid="10" name="Channel Decision">
    <vt:lpwstr/>
  </property>
  <property fmtid="{D5CDD505-2E9C-101B-9397-08002B2CF9AE}" pid="11" name="Target_x0020_Industry">
    <vt:lpwstr/>
  </property>
  <property fmtid="{D5CDD505-2E9C-101B-9397-08002B2CF9AE}" pid="12" name="Assigned To0">
    <vt:lpwstr>97</vt:lpwstr>
  </property>
  <property fmtid="{D5CDD505-2E9C-101B-9397-08002B2CF9AE}" pid="13" name="Product_x0020_Group_x0020_v2">
    <vt:lpwstr/>
  </property>
  <property fmtid="{D5CDD505-2E9C-101B-9397-08002B2CF9AE}" pid="14" name="Topics Technologies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/>
  </property>
</Properties>
</file>